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E00B81" w14:textId="77777777" w:rsidR="00D25F89" w:rsidRPr="00D25F89" w:rsidRDefault="00D25F89" w:rsidP="00D25F89">
      <w:pPr>
        <w:jc w:val="center"/>
        <w:rPr>
          <w:b/>
          <w:sz w:val="22"/>
          <w:szCs w:val="22"/>
        </w:rPr>
      </w:pPr>
      <w:r w:rsidRPr="00D25F89">
        <w:rPr>
          <w:b/>
          <w:sz w:val="22"/>
          <w:szCs w:val="22"/>
        </w:rPr>
        <w:t>Active Listening for Active Learning</w:t>
      </w:r>
    </w:p>
    <w:p w14:paraId="4F260085" w14:textId="77777777" w:rsidR="00D25F89" w:rsidRPr="00D25F89" w:rsidRDefault="00D25F89" w:rsidP="00D25F89">
      <w:pPr>
        <w:jc w:val="center"/>
        <w:rPr>
          <w:b/>
          <w:sz w:val="22"/>
          <w:szCs w:val="22"/>
        </w:rPr>
      </w:pPr>
      <w:r w:rsidRPr="00D25F89">
        <w:rPr>
          <w:b/>
          <w:sz w:val="22"/>
          <w:szCs w:val="22"/>
        </w:rPr>
        <w:t>Some Relevant Sources and Resources:</w:t>
      </w:r>
    </w:p>
    <w:p w14:paraId="7FEED20B" w14:textId="77777777" w:rsidR="00D25F89" w:rsidRPr="00D25F89" w:rsidRDefault="00D25F89" w:rsidP="00D25F89">
      <w:pPr>
        <w:rPr>
          <w:sz w:val="22"/>
          <w:szCs w:val="22"/>
        </w:rPr>
      </w:pPr>
    </w:p>
    <w:p w14:paraId="07FCE723" w14:textId="77777777" w:rsidR="00D25F89" w:rsidRPr="00D25F89" w:rsidRDefault="00D25F89" w:rsidP="00D25F89">
      <w:pPr>
        <w:rPr>
          <w:sz w:val="22"/>
          <w:szCs w:val="22"/>
        </w:rPr>
      </w:pPr>
      <w:r w:rsidRPr="00D25F89">
        <w:rPr>
          <w:sz w:val="22"/>
          <w:szCs w:val="22"/>
        </w:rPr>
        <w:t xml:space="preserve">Angelo and </w:t>
      </w:r>
      <w:proofErr w:type="gramStart"/>
      <w:r w:rsidRPr="00D25F89">
        <w:rPr>
          <w:sz w:val="22"/>
          <w:szCs w:val="22"/>
        </w:rPr>
        <w:t>Cross.</w:t>
      </w:r>
      <w:proofErr w:type="gramEnd"/>
      <w:r w:rsidRPr="00D25F89">
        <w:rPr>
          <w:sz w:val="22"/>
          <w:szCs w:val="22"/>
        </w:rPr>
        <w:t xml:space="preserve">  </w:t>
      </w:r>
      <w:r w:rsidRPr="00D25F89">
        <w:rPr>
          <w:i/>
          <w:sz w:val="22"/>
          <w:szCs w:val="22"/>
        </w:rPr>
        <w:t>Classroom Assessment Techniques: A Handbook for College Teachers</w:t>
      </w:r>
      <w:r w:rsidRPr="00D25F89">
        <w:rPr>
          <w:sz w:val="22"/>
          <w:szCs w:val="22"/>
        </w:rPr>
        <w:t xml:space="preserve">.  San Francisco: </w:t>
      </w:r>
      <w:proofErr w:type="spellStart"/>
      <w:r w:rsidRPr="00D25F89">
        <w:rPr>
          <w:sz w:val="22"/>
          <w:szCs w:val="22"/>
        </w:rPr>
        <w:t>Jossey</w:t>
      </w:r>
      <w:proofErr w:type="spellEnd"/>
      <w:r w:rsidRPr="00D25F89">
        <w:rPr>
          <w:sz w:val="22"/>
          <w:szCs w:val="22"/>
        </w:rPr>
        <w:t>-Bass, 1993.</w:t>
      </w:r>
    </w:p>
    <w:p w14:paraId="0C3BD600" w14:textId="77777777" w:rsidR="00D25F89" w:rsidRPr="00D25F89" w:rsidRDefault="00D25F89" w:rsidP="00D25F89">
      <w:pPr>
        <w:rPr>
          <w:sz w:val="22"/>
          <w:szCs w:val="22"/>
        </w:rPr>
      </w:pPr>
    </w:p>
    <w:p w14:paraId="6E8D7EE3" w14:textId="77777777" w:rsidR="00D25F89" w:rsidRPr="00D25F89" w:rsidRDefault="00D25F89" w:rsidP="00D25F89">
      <w:pPr>
        <w:rPr>
          <w:sz w:val="22"/>
          <w:szCs w:val="22"/>
        </w:rPr>
      </w:pPr>
      <w:r w:rsidRPr="00D25F89">
        <w:rPr>
          <w:sz w:val="22"/>
          <w:szCs w:val="22"/>
        </w:rPr>
        <w:t xml:space="preserve">Brookfield and </w:t>
      </w:r>
      <w:proofErr w:type="spellStart"/>
      <w:r w:rsidRPr="00D25F89">
        <w:rPr>
          <w:sz w:val="22"/>
          <w:szCs w:val="22"/>
        </w:rPr>
        <w:t>Preskill</w:t>
      </w:r>
      <w:proofErr w:type="spellEnd"/>
      <w:r w:rsidRPr="00D25F89">
        <w:rPr>
          <w:sz w:val="22"/>
          <w:szCs w:val="22"/>
        </w:rPr>
        <w:t xml:space="preserve">.  </w:t>
      </w:r>
      <w:r w:rsidRPr="00D25F89">
        <w:rPr>
          <w:i/>
          <w:sz w:val="22"/>
          <w:szCs w:val="22"/>
        </w:rPr>
        <w:t>The Discussion Book:  50 Great Ways to Get People Talking</w:t>
      </w:r>
      <w:r w:rsidRPr="00D25F89">
        <w:rPr>
          <w:sz w:val="22"/>
          <w:szCs w:val="22"/>
        </w:rPr>
        <w:t xml:space="preserve">. San Francisco: </w:t>
      </w:r>
      <w:proofErr w:type="spellStart"/>
      <w:r w:rsidRPr="00D25F89">
        <w:rPr>
          <w:sz w:val="22"/>
          <w:szCs w:val="22"/>
        </w:rPr>
        <w:t>Jossey</w:t>
      </w:r>
      <w:proofErr w:type="spellEnd"/>
      <w:r w:rsidRPr="00D25F89">
        <w:rPr>
          <w:sz w:val="22"/>
          <w:szCs w:val="22"/>
        </w:rPr>
        <w:t xml:space="preserve">-Bass, 2016.  </w:t>
      </w:r>
    </w:p>
    <w:p w14:paraId="4549AFD8" w14:textId="77777777" w:rsidR="00D25F89" w:rsidRPr="00D25F89" w:rsidRDefault="00D25F89" w:rsidP="00D25F89">
      <w:pPr>
        <w:rPr>
          <w:sz w:val="22"/>
          <w:szCs w:val="22"/>
        </w:rPr>
      </w:pPr>
    </w:p>
    <w:p w14:paraId="36EBC22B" w14:textId="77777777" w:rsidR="00D25F89" w:rsidRPr="00D25F89" w:rsidRDefault="00D25F89" w:rsidP="00D25F89">
      <w:pPr>
        <w:rPr>
          <w:sz w:val="22"/>
          <w:szCs w:val="22"/>
        </w:rPr>
      </w:pPr>
      <w:r w:rsidRPr="00D25F89">
        <w:rPr>
          <w:sz w:val="22"/>
          <w:szCs w:val="22"/>
        </w:rPr>
        <w:t xml:space="preserve">Dotson.  “Concrete Flowers: Contemplating the Profession of Philosophy.” </w:t>
      </w:r>
      <w:proofErr w:type="spellStart"/>
      <w:proofErr w:type="gramStart"/>
      <w:r w:rsidRPr="00D25F89">
        <w:rPr>
          <w:i/>
          <w:sz w:val="22"/>
          <w:szCs w:val="22"/>
        </w:rPr>
        <w:t>Hypatia</w:t>
      </w:r>
      <w:proofErr w:type="spellEnd"/>
      <w:r w:rsidRPr="00D25F89">
        <w:rPr>
          <w:i/>
          <w:sz w:val="22"/>
          <w:szCs w:val="22"/>
        </w:rPr>
        <w:t>,</w:t>
      </w:r>
      <w:r w:rsidRPr="00D25F89">
        <w:rPr>
          <w:sz w:val="22"/>
          <w:szCs w:val="22"/>
        </w:rPr>
        <w:t xml:space="preserve"> 26:2, Spring 2011.</w:t>
      </w:r>
      <w:proofErr w:type="gramEnd"/>
      <w:r w:rsidRPr="00D25F89">
        <w:rPr>
          <w:sz w:val="22"/>
          <w:szCs w:val="22"/>
        </w:rPr>
        <w:t xml:space="preserve">  </w:t>
      </w:r>
    </w:p>
    <w:p w14:paraId="0D84B727" w14:textId="77777777" w:rsidR="00D25F89" w:rsidRPr="00D25F89" w:rsidRDefault="00D25F89" w:rsidP="00D25F89">
      <w:pPr>
        <w:rPr>
          <w:sz w:val="22"/>
          <w:szCs w:val="22"/>
        </w:rPr>
      </w:pPr>
    </w:p>
    <w:p w14:paraId="37730A3E" w14:textId="77777777" w:rsidR="00D25F89" w:rsidRPr="00D25F89" w:rsidRDefault="00D25F89" w:rsidP="00D25F89">
      <w:pPr>
        <w:rPr>
          <w:sz w:val="22"/>
          <w:szCs w:val="22"/>
        </w:rPr>
      </w:pPr>
      <w:proofErr w:type="spellStart"/>
      <w:r w:rsidRPr="00D25F89">
        <w:rPr>
          <w:sz w:val="22"/>
          <w:szCs w:val="22"/>
        </w:rPr>
        <w:t>Dweck</w:t>
      </w:r>
      <w:proofErr w:type="spellEnd"/>
      <w:r w:rsidRPr="00D25F89">
        <w:rPr>
          <w:sz w:val="22"/>
          <w:szCs w:val="22"/>
        </w:rPr>
        <w:t xml:space="preserve">, Carol S.  </w:t>
      </w:r>
      <w:r w:rsidRPr="00D25F89">
        <w:rPr>
          <w:i/>
          <w:sz w:val="22"/>
          <w:szCs w:val="22"/>
        </w:rPr>
        <w:t>Mindset: The New Psychology of Success</w:t>
      </w:r>
      <w:r w:rsidRPr="00D25F89">
        <w:rPr>
          <w:sz w:val="22"/>
          <w:szCs w:val="22"/>
        </w:rPr>
        <w:t>.  New York: Ballantine Books, 2016.</w:t>
      </w:r>
    </w:p>
    <w:p w14:paraId="535CB368" w14:textId="77777777" w:rsidR="00D25F89" w:rsidRPr="00D25F89" w:rsidRDefault="00D25F89" w:rsidP="00D25F89">
      <w:pPr>
        <w:rPr>
          <w:sz w:val="22"/>
          <w:szCs w:val="22"/>
        </w:rPr>
      </w:pPr>
    </w:p>
    <w:p w14:paraId="265B702E" w14:textId="77777777" w:rsidR="00D25F89" w:rsidRPr="00D25F89" w:rsidRDefault="00D25F89" w:rsidP="00D25F89">
      <w:pPr>
        <w:rPr>
          <w:sz w:val="22"/>
          <w:szCs w:val="22"/>
        </w:rPr>
      </w:pPr>
      <w:r w:rsidRPr="00D25F89">
        <w:rPr>
          <w:sz w:val="22"/>
          <w:szCs w:val="22"/>
        </w:rPr>
        <w:t xml:space="preserve">Fink.  “A Self-Directed Guide to Designing Courses for Significant Learning.“ San Francisco: </w:t>
      </w:r>
      <w:proofErr w:type="spellStart"/>
      <w:r w:rsidRPr="00D25F89">
        <w:rPr>
          <w:sz w:val="22"/>
          <w:szCs w:val="22"/>
        </w:rPr>
        <w:t>Jossey</w:t>
      </w:r>
      <w:proofErr w:type="spellEnd"/>
      <w:r w:rsidRPr="00D25F89">
        <w:rPr>
          <w:sz w:val="22"/>
          <w:szCs w:val="22"/>
        </w:rPr>
        <w:t>-Bass, 2003.</w:t>
      </w:r>
    </w:p>
    <w:p w14:paraId="1CEB4E8F" w14:textId="77777777" w:rsidR="00D25F89" w:rsidRPr="00D25F89" w:rsidRDefault="00D25F89" w:rsidP="00D25F89">
      <w:pPr>
        <w:rPr>
          <w:sz w:val="22"/>
          <w:szCs w:val="22"/>
        </w:rPr>
      </w:pPr>
    </w:p>
    <w:p w14:paraId="0A31801F" w14:textId="77777777" w:rsidR="00D25F89" w:rsidRPr="00D25F89" w:rsidRDefault="00D25F89" w:rsidP="00D25F89">
      <w:pPr>
        <w:textAlignment w:val="baseline"/>
        <w:rPr>
          <w:rFonts w:ascii="Cambria" w:hAnsi="Cambria" w:cs="Times New Roman"/>
          <w:color w:val="000000"/>
          <w:sz w:val="22"/>
          <w:szCs w:val="22"/>
        </w:rPr>
      </w:pPr>
      <w:r w:rsidRPr="00D25F89">
        <w:rPr>
          <w:rFonts w:ascii="Cambria" w:hAnsi="Cambria" w:cs="Times New Roman"/>
          <w:color w:val="000000"/>
          <w:sz w:val="22"/>
          <w:szCs w:val="22"/>
        </w:rPr>
        <w:t xml:space="preserve">Fink, L. Dee. </w:t>
      </w:r>
      <w:r w:rsidRPr="00D25F89">
        <w:rPr>
          <w:rFonts w:ascii="Cambria" w:hAnsi="Cambria" w:cs="Times New Roman"/>
          <w:i/>
          <w:color w:val="000000"/>
          <w:sz w:val="22"/>
          <w:szCs w:val="22"/>
        </w:rPr>
        <w:t>Creating Significant Learning Experiences: Revised and Updated</w:t>
      </w:r>
      <w:r w:rsidRPr="00D25F89">
        <w:rPr>
          <w:rFonts w:ascii="Cambria" w:hAnsi="Cambria" w:cs="Times New Roman"/>
          <w:color w:val="000000"/>
          <w:sz w:val="22"/>
          <w:szCs w:val="22"/>
          <w:u w:val="single"/>
        </w:rPr>
        <w:t>.</w:t>
      </w:r>
      <w:r w:rsidRPr="00D25F89">
        <w:rPr>
          <w:rFonts w:ascii="Cambria" w:hAnsi="Cambria" w:cs="Times New Roman"/>
          <w:color w:val="000000"/>
          <w:sz w:val="22"/>
          <w:szCs w:val="22"/>
        </w:rPr>
        <w:t xml:space="preserve"> San Francisco: </w:t>
      </w:r>
      <w:proofErr w:type="spellStart"/>
      <w:r w:rsidRPr="00D25F89">
        <w:rPr>
          <w:rFonts w:ascii="Cambria" w:hAnsi="Cambria" w:cs="Times New Roman"/>
          <w:color w:val="000000"/>
          <w:sz w:val="22"/>
          <w:szCs w:val="22"/>
        </w:rPr>
        <w:t>Jossey</w:t>
      </w:r>
      <w:proofErr w:type="spellEnd"/>
      <w:r w:rsidRPr="00D25F89">
        <w:rPr>
          <w:rFonts w:ascii="Cambria" w:hAnsi="Cambria" w:cs="Times New Roman"/>
          <w:color w:val="000000"/>
          <w:sz w:val="22"/>
          <w:szCs w:val="22"/>
        </w:rPr>
        <w:t>-Bass, 2013.</w:t>
      </w:r>
    </w:p>
    <w:p w14:paraId="280CD345" w14:textId="77777777" w:rsidR="00D25F89" w:rsidRPr="00D25F89" w:rsidRDefault="00D25F89" w:rsidP="00D25F89">
      <w:pPr>
        <w:rPr>
          <w:sz w:val="22"/>
          <w:szCs w:val="22"/>
        </w:rPr>
      </w:pPr>
    </w:p>
    <w:p w14:paraId="0F11C5C7" w14:textId="77777777" w:rsidR="00D25F89" w:rsidRPr="00D25F89" w:rsidRDefault="00D25F89" w:rsidP="00D25F89">
      <w:pPr>
        <w:rPr>
          <w:sz w:val="22"/>
          <w:szCs w:val="22"/>
        </w:rPr>
      </w:pPr>
      <w:r w:rsidRPr="00D25F89">
        <w:rPr>
          <w:sz w:val="22"/>
          <w:szCs w:val="22"/>
        </w:rPr>
        <w:t xml:space="preserve">Graff and </w:t>
      </w:r>
      <w:proofErr w:type="spellStart"/>
      <w:r w:rsidRPr="00D25F89">
        <w:rPr>
          <w:sz w:val="22"/>
          <w:szCs w:val="22"/>
        </w:rPr>
        <w:t>Birkenstein</w:t>
      </w:r>
      <w:proofErr w:type="spellEnd"/>
      <w:r w:rsidRPr="00D25F89">
        <w:rPr>
          <w:sz w:val="22"/>
          <w:szCs w:val="22"/>
        </w:rPr>
        <w:t xml:space="preserve">.  </w:t>
      </w:r>
      <w:r w:rsidRPr="00D25F89">
        <w:rPr>
          <w:i/>
          <w:sz w:val="22"/>
          <w:szCs w:val="22"/>
        </w:rPr>
        <w:t>They Say, I Say: The Moves That Matter in Academic Writing</w:t>
      </w:r>
      <w:r w:rsidRPr="00D25F89">
        <w:rPr>
          <w:sz w:val="22"/>
          <w:szCs w:val="22"/>
        </w:rPr>
        <w:t>. New York:  W.W. Norton &amp; Company, 2018.</w:t>
      </w:r>
    </w:p>
    <w:p w14:paraId="37DD1040" w14:textId="77777777" w:rsidR="00D25F89" w:rsidRPr="00D25F89" w:rsidRDefault="00D25F89" w:rsidP="00D25F89">
      <w:pPr>
        <w:rPr>
          <w:sz w:val="22"/>
          <w:szCs w:val="22"/>
        </w:rPr>
      </w:pPr>
    </w:p>
    <w:p w14:paraId="36C5407E" w14:textId="77777777" w:rsidR="00D25F89" w:rsidRPr="00D25F89" w:rsidRDefault="00D25F89" w:rsidP="00D25F89">
      <w:pPr>
        <w:rPr>
          <w:sz w:val="22"/>
          <w:szCs w:val="22"/>
        </w:rPr>
      </w:pPr>
      <w:r w:rsidRPr="00D25F89">
        <w:rPr>
          <w:sz w:val="22"/>
          <w:szCs w:val="22"/>
        </w:rPr>
        <w:t xml:space="preserve">Green. “How to Motivate Students: A Primer for Learner-Centered Teachers.” </w:t>
      </w:r>
      <w:proofErr w:type="gramStart"/>
      <w:r w:rsidRPr="00D25F89">
        <w:rPr>
          <w:i/>
          <w:sz w:val="22"/>
          <w:szCs w:val="22"/>
        </w:rPr>
        <w:t>AAPT Studies in Pedagogy</w:t>
      </w:r>
      <w:r w:rsidRPr="00D25F89">
        <w:rPr>
          <w:sz w:val="22"/>
          <w:szCs w:val="22"/>
        </w:rPr>
        <w:t xml:space="preserve"> 1, 2015.</w:t>
      </w:r>
      <w:proofErr w:type="gramEnd"/>
      <w:r w:rsidRPr="00D25F89">
        <w:rPr>
          <w:sz w:val="22"/>
          <w:szCs w:val="22"/>
        </w:rPr>
        <w:t xml:space="preserve">  </w:t>
      </w:r>
    </w:p>
    <w:p w14:paraId="4847E210" w14:textId="77777777" w:rsidR="00D25F89" w:rsidRPr="00D25F89" w:rsidRDefault="00D25F89" w:rsidP="00D25F89">
      <w:pPr>
        <w:rPr>
          <w:sz w:val="22"/>
          <w:szCs w:val="22"/>
        </w:rPr>
      </w:pPr>
    </w:p>
    <w:p w14:paraId="08B853D0" w14:textId="77777777" w:rsidR="00D25F89" w:rsidRPr="00D25F89" w:rsidRDefault="00D25F89" w:rsidP="00D25F89">
      <w:pPr>
        <w:rPr>
          <w:sz w:val="22"/>
          <w:szCs w:val="22"/>
        </w:rPr>
      </w:pPr>
      <w:r w:rsidRPr="00D25F89">
        <w:rPr>
          <w:sz w:val="22"/>
          <w:szCs w:val="22"/>
        </w:rPr>
        <w:t xml:space="preserve">Howard.  </w:t>
      </w:r>
      <w:r w:rsidRPr="00D25F89">
        <w:rPr>
          <w:i/>
          <w:sz w:val="22"/>
          <w:szCs w:val="22"/>
        </w:rPr>
        <w:t>Discussion in the College Classroom: Getting Your Students Engaged and Participating in Person and Online</w:t>
      </w:r>
      <w:r w:rsidRPr="00D25F89">
        <w:rPr>
          <w:sz w:val="22"/>
          <w:szCs w:val="22"/>
        </w:rPr>
        <w:t xml:space="preserve">.  San Francisco: </w:t>
      </w:r>
      <w:proofErr w:type="spellStart"/>
      <w:r w:rsidRPr="00D25F89">
        <w:rPr>
          <w:sz w:val="22"/>
          <w:szCs w:val="22"/>
        </w:rPr>
        <w:t>Jossey</w:t>
      </w:r>
      <w:proofErr w:type="spellEnd"/>
      <w:r w:rsidRPr="00D25F89">
        <w:rPr>
          <w:sz w:val="22"/>
          <w:szCs w:val="22"/>
        </w:rPr>
        <w:t>-Bass, 2015.</w:t>
      </w:r>
    </w:p>
    <w:p w14:paraId="2273F76E" w14:textId="77777777" w:rsidR="00D25F89" w:rsidRPr="00D25F89" w:rsidRDefault="00D25F89" w:rsidP="00D25F89">
      <w:pPr>
        <w:rPr>
          <w:sz w:val="22"/>
          <w:szCs w:val="22"/>
        </w:rPr>
      </w:pPr>
    </w:p>
    <w:p w14:paraId="55E7F886" w14:textId="77777777" w:rsidR="00D25F89" w:rsidRPr="00D25F89" w:rsidRDefault="00D25F89" w:rsidP="00D25F89">
      <w:pPr>
        <w:rPr>
          <w:sz w:val="22"/>
          <w:szCs w:val="22"/>
        </w:rPr>
      </w:pPr>
      <w:proofErr w:type="spellStart"/>
      <w:r w:rsidRPr="00D25F89">
        <w:rPr>
          <w:sz w:val="22"/>
          <w:szCs w:val="22"/>
        </w:rPr>
        <w:t>Jacquart</w:t>
      </w:r>
      <w:proofErr w:type="spellEnd"/>
      <w:r w:rsidRPr="00D25F89">
        <w:rPr>
          <w:sz w:val="22"/>
          <w:szCs w:val="22"/>
        </w:rPr>
        <w:t xml:space="preserve">, Scott, </w:t>
      </w:r>
      <w:proofErr w:type="spellStart"/>
      <w:r w:rsidRPr="00D25F89">
        <w:rPr>
          <w:sz w:val="22"/>
          <w:szCs w:val="22"/>
        </w:rPr>
        <w:t>Hermberg</w:t>
      </w:r>
      <w:proofErr w:type="spellEnd"/>
      <w:r w:rsidRPr="00D25F89">
        <w:rPr>
          <w:sz w:val="22"/>
          <w:szCs w:val="22"/>
        </w:rPr>
        <w:t xml:space="preserve">, Bloch-Schulman, “Diversity Is Not Enough: The Importance of Inclusive Pedagogy”. </w:t>
      </w:r>
      <w:r w:rsidRPr="00D25F89">
        <w:rPr>
          <w:i/>
          <w:sz w:val="22"/>
          <w:szCs w:val="22"/>
        </w:rPr>
        <w:t>Teaching Philosophy</w:t>
      </w:r>
      <w:r w:rsidRPr="00D25F89">
        <w:rPr>
          <w:sz w:val="22"/>
          <w:szCs w:val="22"/>
        </w:rPr>
        <w:t xml:space="preserve"> 42:2, June 2019.  </w:t>
      </w:r>
    </w:p>
    <w:p w14:paraId="3F36040C" w14:textId="77777777" w:rsidR="00D25F89" w:rsidRPr="00D25F89" w:rsidRDefault="00D25F89" w:rsidP="00D25F89">
      <w:pPr>
        <w:rPr>
          <w:sz w:val="22"/>
          <w:szCs w:val="22"/>
        </w:rPr>
      </w:pPr>
      <w:r w:rsidRPr="00D25F89">
        <w:rPr>
          <w:sz w:val="22"/>
          <w:szCs w:val="22"/>
        </w:rPr>
        <w:t>DOI: 10.5840/teachphil201941702</w:t>
      </w:r>
    </w:p>
    <w:p w14:paraId="16461242" w14:textId="77777777" w:rsidR="00D25F89" w:rsidRPr="00D25F89" w:rsidRDefault="00D25F89" w:rsidP="00D25F89">
      <w:pPr>
        <w:rPr>
          <w:sz w:val="22"/>
          <w:szCs w:val="22"/>
        </w:rPr>
      </w:pPr>
    </w:p>
    <w:p w14:paraId="193735E9" w14:textId="77777777" w:rsidR="00D25F89" w:rsidRPr="00D25F89" w:rsidRDefault="00D25F89" w:rsidP="00D25F89">
      <w:pPr>
        <w:rPr>
          <w:sz w:val="22"/>
          <w:szCs w:val="22"/>
        </w:rPr>
      </w:pPr>
      <w:proofErr w:type="spellStart"/>
      <w:r w:rsidRPr="00D25F89">
        <w:rPr>
          <w:sz w:val="22"/>
          <w:szCs w:val="22"/>
        </w:rPr>
        <w:t>Mulnix</w:t>
      </w:r>
      <w:proofErr w:type="spellEnd"/>
      <w:r w:rsidRPr="00D25F89">
        <w:rPr>
          <w:sz w:val="22"/>
          <w:szCs w:val="22"/>
        </w:rPr>
        <w:t xml:space="preserve"> and </w:t>
      </w:r>
      <w:proofErr w:type="spellStart"/>
      <w:r w:rsidRPr="00D25F89">
        <w:rPr>
          <w:sz w:val="22"/>
          <w:szCs w:val="22"/>
        </w:rPr>
        <w:t>Liberman</w:t>
      </w:r>
      <w:proofErr w:type="spellEnd"/>
      <w:r w:rsidRPr="00D25F89">
        <w:rPr>
          <w:sz w:val="22"/>
          <w:szCs w:val="22"/>
        </w:rPr>
        <w:t>.  “Philosophers Folding Or</w:t>
      </w:r>
      <w:r w:rsidR="001211FC">
        <w:rPr>
          <w:sz w:val="22"/>
          <w:szCs w:val="22"/>
        </w:rPr>
        <w:t>i</w:t>
      </w:r>
      <w:bookmarkStart w:id="0" w:name="_GoBack"/>
      <w:bookmarkEnd w:id="0"/>
      <w:r w:rsidRPr="00D25F89">
        <w:rPr>
          <w:sz w:val="22"/>
          <w:szCs w:val="22"/>
        </w:rPr>
        <w:t xml:space="preserve">gami:  Illustrating Essential Strategies for Learner-Centered Teaching.” </w:t>
      </w:r>
      <w:r w:rsidRPr="00D25F89">
        <w:rPr>
          <w:i/>
          <w:sz w:val="22"/>
          <w:szCs w:val="22"/>
        </w:rPr>
        <w:t>Teaching Philosophy</w:t>
      </w:r>
      <w:r w:rsidRPr="00D25F89">
        <w:rPr>
          <w:sz w:val="22"/>
          <w:szCs w:val="22"/>
        </w:rPr>
        <w:t xml:space="preserve"> 40:4, December 2017.  DOI:  10.5840/teachphil201812579</w:t>
      </w:r>
    </w:p>
    <w:p w14:paraId="761BED81" w14:textId="77777777" w:rsidR="00D25F89" w:rsidRPr="00D25F89" w:rsidRDefault="00D25F89" w:rsidP="00D25F89">
      <w:pPr>
        <w:rPr>
          <w:sz w:val="22"/>
          <w:szCs w:val="22"/>
        </w:rPr>
      </w:pPr>
    </w:p>
    <w:p w14:paraId="2873611B" w14:textId="77777777" w:rsidR="00D25F89" w:rsidRPr="00D25F89" w:rsidRDefault="00D25F89" w:rsidP="00D25F89">
      <w:pPr>
        <w:rPr>
          <w:sz w:val="22"/>
          <w:szCs w:val="22"/>
        </w:rPr>
      </w:pPr>
      <w:proofErr w:type="spellStart"/>
      <w:r w:rsidRPr="00D25F89">
        <w:rPr>
          <w:sz w:val="22"/>
          <w:szCs w:val="22"/>
        </w:rPr>
        <w:t>Norlock</w:t>
      </w:r>
      <w:proofErr w:type="spellEnd"/>
      <w:r w:rsidRPr="00D25F89">
        <w:rPr>
          <w:sz w:val="22"/>
          <w:szCs w:val="22"/>
        </w:rPr>
        <w:t xml:space="preserve">.  “Grading (Anxious and Silent) Participation: Assessing Attendance and Engagement with Short Papers on ‘A Question for Consideration’.” </w:t>
      </w:r>
      <w:r w:rsidRPr="00D25F89">
        <w:rPr>
          <w:i/>
          <w:sz w:val="22"/>
          <w:szCs w:val="22"/>
        </w:rPr>
        <w:t>Teaching Philosophy</w:t>
      </w:r>
      <w:r w:rsidRPr="00D25F89">
        <w:rPr>
          <w:sz w:val="22"/>
          <w:szCs w:val="22"/>
        </w:rPr>
        <w:t xml:space="preserve"> 39:4, December 2016.</w:t>
      </w:r>
    </w:p>
    <w:p w14:paraId="6D610A5E" w14:textId="77777777" w:rsidR="00D25F89" w:rsidRPr="00D25F89" w:rsidRDefault="00D25F89" w:rsidP="00D25F89">
      <w:pPr>
        <w:rPr>
          <w:sz w:val="22"/>
          <w:szCs w:val="22"/>
        </w:rPr>
      </w:pPr>
    </w:p>
    <w:p w14:paraId="3ED7B5E1" w14:textId="77777777" w:rsidR="00D25F89" w:rsidRPr="00D25F89" w:rsidRDefault="00D25F89" w:rsidP="00D25F89">
      <w:pPr>
        <w:rPr>
          <w:sz w:val="22"/>
          <w:szCs w:val="22"/>
        </w:rPr>
      </w:pPr>
      <w:r w:rsidRPr="00D25F89">
        <w:rPr>
          <w:sz w:val="22"/>
          <w:szCs w:val="22"/>
        </w:rPr>
        <w:t xml:space="preserve">Van </w:t>
      </w:r>
      <w:proofErr w:type="spellStart"/>
      <w:r w:rsidRPr="00D25F89">
        <w:rPr>
          <w:sz w:val="22"/>
          <w:szCs w:val="22"/>
        </w:rPr>
        <w:t>Gelder</w:t>
      </w:r>
      <w:proofErr w:type="spellEnd"/>
      <w:r w:rsidRPr="00D25F89">
        <w:rPr>
          <w:sz w:val="22"/>
          <w:szCs w:val="22"/>
        </w:rPr>
        <w:t xml:space="preserve">.  “Teaching Critical Thinking: Some Lessons from Cognitive Science.” </w:t>
      </w:r>
      <w:proofErr w:type="gramStart"/>
      <w:r w:rsidRPr="00D25F89">
        <w:rPr>
          <w:i/>
          <w:sz w:val="22"/>
          <w:szCs w:val="22"/>
        </w:rPr>
        <w:t>College Teaching</w:t>
      </w:r>
      <w:r w:rsidRPr="00D25F89">
        <w:rPr>
          <w:sz w:val="22"/>
          <w:szCs w:val="22"/>
        </w:rPr>
        <w:t xml:space="preserve"> 53:1, Winter 2005; ERIC.</w:t>
      </w:r>
      <w:proofErr w:type="gramEnd"/>
    </w:p>
    <w:p w14:paraId="74694AC8" w14:textId="77777777" w:rsidR="00D25F89" w:rsidRPr="00D25F89" w:rsidRDefault="00D25F89" w:rsidP="00D25F89">
      <w:pPr>
        <w:rPr>
          <w:sz w:val="22"/>
          <w:szCs w:val="22"/>
        </w:rPr>
      </w:pPr>
    </w:p>
    <w:p w14:paraId="0666D6E4" w14:textId="77777777" w:rsidR="00D25F89" w:rsidRPr="00D25F89" w:rsidRDefault="00D25F89" w:rsidP="00D25F89">
      <w:pPr>
        <w:rPr>
          <w:sz w:val="22"/>
          <w:szCs w:val="22"/>
        </w:rPr>
      </w:pPr>
      <w:r w:rsidRPr="00D25F89">
        <w:rPr>
          <w:sz w:val="22"/>
          <w:szCs w:val="22"/>
        </w:rPr>
        <w:t xml:space="preserve">Listserv: Tomorrows-Professor (Stanford University) </w:t>
      </w:r>
      <w:proofErr w:type="spellStart"/>
      <w:r w:rsidRPr="00D25F89">
        <w:rPr>
          <w:sz w:val="22"/>
          <w:szCs w:val="22"/>
        </w:rPr>
        <w:t>reis</w:t>
      </w:r>
      <w:proofErr w:type="spellEnd"/>
      <w:r w:rsidRPr="00D25F89">
        <w:rPr>
          <w:sz w:val="22"/>
          <w:szCs w:val="22"/>
        </w:rPr>
        <w:t>@ Stanford.edu</w:t>
      </w:r>
    </w:p>
    <w:p w14:paraId="324EA299" w14:textId="77777777" w:rsidR="00D25F89" w:rsidRPr="00D25F89" w:rsidRDefault="001211FC" w:rsidP="00D25F89">
      <w:pPr>
        <w:rPr>
          <w:b/>
          <w:sz w:val="22"/>
          <w:szCs w:val="22"/>
        </w:rPr>
      </w:pPr>
      <w:hyperlink r:id="rId5" w:history="1">
        <w:r w:rsidR="00D25F89" w:rsidRPr="00D25F89">
          <w:rPr>
            <w:rStyle w:val="Hyperlink"/>
            <w:b/>
            <w:sz w:val="22"/>
            <w:szCs w:val="22"/>
          </w:rPr>
          <w:t>https://mailman.stanford.edu/mailman/listinfo/tomorrows-professor</w:t>
        </w:r>
      </w:hyperlink>
    </w:p>
    <w:p w14:paraId="0DC0A326" w14:textId="77777777" w:rsidR="00D25F89" w:rsidRPr="00D25F89" w:rsidRDefault="00D25F89" w:rsidP="00D25F89">
      <w:pPr>
        <w:rPr>
          <w:sz w:val="22"/>
          <w:szCs w:val="22"/>
        </w:rPr>
      </w:pPr>
    </w:p>
    <w:p w14:paraId="323F9AEF" w14:textId="77777777" w:rsidR="00D25F89" w:rsidRPr="00D25F89" w:rsidRDefault="00D25F89" w:rsidP="00D25F89">
      <w:pPr>
        <w:rPr>
          <w:sz w:val="22"/>
          <w:szCs w:val="22"/>
        </w:rPr>
      </w:pPr>
    </w:p>
    <w:p w14:paraId="4D278A28" w14:textId="77777777" w:rsidR="00E64A93" w:rsidRPr="00D25F89" w:rsidRDefault="00E64A93">
      <w:pPr>
        <w:rPr>
          <w:sz w:val="22"/>
          <w:szCs w:val="22"/>
        </w:rPr>
      </w:pPr>
    </w:p>
    <w:sectPr w:rsidR="00E64A93" w:rsidRPr="00D25F89" w:rsidSect="00E64A9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5F89"/>
    <w:rsid w:val="001211FC"/>
    <w:rsid w:val="00A73C9C"/>
    <w:rsid w:val="00D25F89"/>
    <w:rsid w:val="00E64A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77DE55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F8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5F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25F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mailman.stanford.edu/mailman/listinfo/tomorrows-professor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304</Words>
  <Characters>1734</Characters>
  <Application>Microsoft Macintosh Word</Application>
  <DocSecurity>0</DocSecurity>
  <Lines>14</Lines>
  <Paragraphs>4</Paragraphs>
  <ScaleCrop>false</ScaleCrop>
  <Company>home</Company>
  <LinksUpToDate>false</LinksUpToDate>
  <CharactersWithSpaces>2034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Betsy Decyk</dc:creator>
  <cp:keywords/>
  <dc:description/>
  <cp:lastModifiedBy>Betsy Decyk</cp:lastModifiedBy>
  <cp:revision>2</cp:revision>
  <dcterms:created xsi:type="dcterms:W3CDTF">2021-06-17T21:24:00Z</dcterms:created>
  <dcterms:modified xsi:type="dcterms:W3CDTF">2021-06-21T22:06:00Z</dcterms:modified>
</cp:coreProperties>
</file>